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jc w:val="center"/>
        <w:rPr>
          <w:rFonts w:ascii="黑体" w:hAnsi="宋体" w:eastAsia="黑体" w:cs="黑体"/>
          <w:b/>
          <w:color w:val="000000"/>
          <w:sz w:val="33"/>
          <w:szCs w:val="33"/>
        </w:rPr>
      </w:pPr>
      <w:r>
        <w:rPr>
          <w:rFonts w:hint="eastAsia" w:ascii="黑体" w:hAnsi="宋体" w:eastAsia="黑体" w:cs="黑体"/>
          <w:b/>
          <w:color w:val="000000"/>
          <w:sz w:val="33"/>
          <w:szCs w:val="33"/>
        </w:rPr>
        <w:t>山西应用科技学院 本科教学工作合格评估总体方案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ind w:left="0" w:right="0"/>
        <w:jc w:val="center"/>
      </w:pPr>
    </w:p>
    <w:p>
      <w:pPr>
        <w:pStyle w:val="3"/>
        <w:keepNext w:val="0"/>
        <w:keepLines w:val="0"/>
        <w:widowControl/>
        <w:suppressLineNumbers w:val="0"/>
        <w:wordWrap/>
        <w:spacing w:before="0" w:beforeAutospacing="0" w:after="0" w:afterAutospacing="0" w:line="480" w:lineRule="atLeast"/>
        <w:ind w:left="0" w:right="0" w:firstLine="645"/>
        <w:jc w:val="both"/>
      </w:pPr>
      <w:r>
        <w:rPr>
          <w:rFonts w:ascii="仿宋_GB2312" w:eastAsia="仿宋_GB2312" w:cs="仿宋_GB2312"/>
          <w:color w:val="000000"/>
          <w:sz w:val="31"/>
          <w:szCs w:val="31"/>
        </w:rPr>
        <w:t>为进一步推进我校本科教学合格评估的各项工作，通过以评促建，以评促管，进一步促进学校本科教学工作的规范化</w:t>
      </w:r>
      <w:r>
        <w:rPr>
          <w:rFonts w:hint="eastAsia" w:ascii="仿宋_GB2312" w:eastAsia="仿宋_GB2312" w:cs="仿宋_GB2312"/>
          <w:color w:val="000000"/>
          <w:sz w:val="31"/>
          <w:szCs w:val="31"/>
        </w:rPr>
        <w:t>，旨在提升教学能力和整体水平，提高人才培养质量。特制定迎评总体方案如下:</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黑体" w:hAnsi="宋体" w:eastAsia="黑体" w:cs="黑体"/>
          <w:sz w:val="31"/>
          <w:szCs w:val="31"/>
        </w:rPr>
        <w:t>一、指导思想</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依照教育部《关于普通高等学校本科教学评估工作的意见》（教高[2011]9号）、《普通高等学校本科教学工作合格评估实施办法》（教高厅[2011]2号）以及2018年3月13日印发的《对普通高等学校本科教学工作合格评估部分指标的调整说明》（教督局函[2018]1号）等文件精神，按照合格评估20字指导方针，紧密结合我校实际，扎实高效地自评自建，强化教学中心地位，强化质量保障体系建设，全面提高我校的本科教学水平和人才培养质量，为把我校建设成为合格的本科院校而奋斗。</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黑体" w:hAnsi="宋体" w:eastAsia="黑体" w:cs="黑体"/>
          <w:sz w:val="31"/>
          <w:szCs w:val="31"/>
        </w:rPr>
        <w:t>二、目标和任务</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按照“一个目标”“三个加强”“五个促进”作为迎接合格评估的目标和任务，并加以落实和实施。</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一个目标：</w:t>
      </w:r>
      <w:r>
        <w:rPr>
          <w:rFonts w:hint="eastAsia" w:ascii="仿宋_GB2312" w:eastAsia="仿宋_GB2312" w:cs="仿宋_GB2312"/>
          <w:color w:val="000000"/>
          <w:sz w:val="31"/>
          <w:szCs w:val="31"/>
        </w:rPr>
        <w:t>对照本科教学工作合格评估指标体系，以评促建、以评促改、以评促管、评建结合、重在建设，旨在规范教学科研工作，建立完善的本科教学管理体系，建成达标合格的本科院校。</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三个加强：</w:t>
      </w:r>
      <w:r>
        <w:rPr>
          <w:rFonts w:hint="eastAsia" w:ascii="仿宋_GB2312" w:eastAsia="仿宋_GB2312" w:cs="仿宋_GB2312"/>
          <w:color w:val="000000"/>
          <w:sz w:val="31"/>
          <w:szCs w:val="31"/>
        </w:rPr>
        <w:t>一，加强教学设施的投入与建设；二，加强教学环节与质量评价标准的建设；三，加强基本条件与队伍的建设。</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五个促进：</w:t>
      </w:r>
      <w:r>
        <w:rPr>
          <w:rFonts w:hint="eastAsia" w:ascii="仿宋_GB2312" w:eastAsia="仿宋_GB2312" w:cs="仿宋_GB2312"/>
          <w:color w:val="000000"/>
          <w:sz w:val="31"/>
          <w:szCs w:val="31"/>
        </w:rPr>
        <w:t>第一，促进办学条件基本达标；第二，促进教学科研管理规范；第三，促进人才培养合格达标；第四，促进教学质量监控体系完善；第五，促进服务社会的能力全面提升。</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黑体" w:hAnsi="宋体" w:eastAsia="黑体" w:cs="黑体"/>
          <w:sz w:val="31"/>
          <w:szCs w:val="31"/>
        </w:rPr>
        <w:t>三、组织机构和主要职责</w:t>
      </w:r>
    </w:p>
    <w:p>
      <w:pPr>
        <w:pStyle w:val="3"/>
        <w:keepNext w:val="0"/>
        <w:keepLines w:val="0"/>
        <w:widowControl/>
        <w:suppressLineNumbers w:val="0"/>
        <w:wordWrap/>
        <w:spacing w:before="0" w:beforeAutospacing="0" w:after="0" w:afterAutospacing="0" w:line="480" w:lineRule="atLeast"/>
        <w:ind w:left="0" w:right="0" w:firstLine="480"/>
        <w:jc w:val="both"/>
      </w:pPr>
      <w:r>
        <w:rPr>
          <w:rStyle w:val="6"/>
          <w:rFonts w:ascii="楷体" w:hAnsi="楷体" w:eastAsia="楷体" w:cs="楷体"/>
          <w:color w:val="000000"/>
          <w:sz w:val="31"/>
          <w:szCs w:val="31"/>
        </w:rPr>
        <w:t>（</w:t>
      </w:r>
      <w:r>
        <w:rPr>
          <w:rStyle w:val="6"/>
          <w:rFonts w:hint="eastAsia" w:ascii="楷体" w:hAnsi="楷体" w:eastAsia="楷体" w:cs="楷体"/>
          <w:color w:val="000000"/>
          <w:sz w:val="31"/>
          <w:szCs w:val="31"/>
        </w:rPr>
        <w:t>一）评建领导机构</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顾   问：</w:t>
      </w:r>
      <w:r>
        <w:rPr>
          <w:rFonts w:hint="eastAsia" w:ascii="仿宋_GB2312" w:eastAsia="仿宋_GB2312" w:cs="仿宋_GB2312"/>
          <w:color w:val="000000"/>
          <w:sz w:val="31"/>
          <w:szCs w:val="31"/>
        </w:rPr>
        <w:t>孙霄兵 李忠康 王建国</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组   长：</w:t>
      </w:r>
      <w:r>
        <w:rPr>
          <w:rFonts w:hint="eastAsia" w:ascii="仿宋_GB2312" w:eastAsia="仿宋_GB2312" w:cs="仿宋_GB2312"/>
          <w:color w:val="000000"/>
          <w:sz w:val="31"/>
          <w:szCs w:val="31"/>
        </w:rPr>
        <w:t>宋兴航（董事长兼校长）</w:t>
      </w:r>
    </w:p>
    <w:p>
      <w:pPr>
        <w:pStyle w:val="3"/>
        <w:keepNext w:val="0"/>
        <w:keepLines w:val="0"/>
        <w:widowControl/>
        <w:suppressLineNumbers w:val="0"/>
        <w:wordWrap/>
        <w:spacing w:before="0" w:beforeAutospacing="0" w:after="0" w:afterAutospacing="0" w:line="480" w:lineRule="atLeast"/>
        <w:ind w:left="0" w:right="0" w:firstLine="1920"/>
        <w:jc w:val="both"/>
      </w:pPr>
      <w:r>
        <w:rPr>
          <w:rFonts w:hint="eastAsia" w:ascii="仿宋_GB2312" w:eastAsia="仿宋_GB2312" w:cs="仿宋_GB2312"/>
          <w:color w:val="000000"/>
          <w:sz w:val="31"/>
          <w:szCs w:val="31"/>
        </w:rPr>
        <w:t>杨迎平（党委书记兼督导专员）</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副组长：</w:t>
      </w:r>
      <w:r>
        <w:rPr>
          <w:rFonts w:hint="eastAsia" w:ascii="仿宋_GB2312" w:eastAsia="仿宋_GB2312" w:cs="仿宋_GB2312"/>
          <w:color w:val="000000"/>
          <w:sz w:val="31"/>
          <w:szCs w:val="31"/>
        </w:rPr>
        <w:t>李   忱</w:t>
      </w:r>
      <w:r>
        <w:rPr>
          <w:rFonts w:hint="eastAsia" w:ascii="仿宋_GB2312" w:eastAsia="仿宋_GB2312" w:cs="仿宋_GB2312"/>
          <w:color w:val="000000"/>
          <w:spacing w:val="-15"/>
          <w:sz w:val="31"/>
          <w:szCs w:val="31"/>
        </w:rPr>
        <w:t>   </w:t>
      </w:r>
      <w:r>
        <w:rPr>
          <w:rFonts w:hint="eastAsia" w:ascii="仿宋_GB2312" w:eastAsia="仿宋_GB2312" w:cs="仿宋_GB2312"/>
          <w:color w:val="000000"/>
          <w:sz w:val="31"/>
          <w:szCs w:val="31"/>
        </w:rPr>
        <w:t>原美荣</w:t>
      </w:r>
      <w:r>
        <w:rPr>
          <w:rFonts w:hint="eastAsia" w:ascii="仿宋_GB2312" w:eastAsia="仿宋_GB2312" w:cs="仿宋_GB2312"/>
          <w:color w:val="000000"/>
          <w:spacing w:val="-15"/>
          <w:sz w:val="31"/>
          <w:szCs w:val="31"/>
        </w:rPr>
        <w:t>   </w:t>
      </w:r>
      <w:r>
        <w:rPr>
          <w:rFonts w:hint="eastAsia" w:ascii="仿宋_GB2312" w:eastAsia="仿宋_GB2312" w:cs="仿宋_GB2312"/>
          <w:color w:val="000000"/>
          <w:sz w:val="31"/>
          <w:szCs w:val="31"/>
        </w:rPr>
        <w:t>柴跃生</w:t>
      </w:r>
      <w:r>
        <w:rPr>
          <w:rFonts w:hint="eastAsia" w:ascii="仿宋_GB2312" w:eastAsia="仿宋_GB2312" w:cs="仿宋_GB2312"/>
          <w:color w:val="000000"/>
          <w:spacing w:val="-15"/>
          <w:sz w:val="31"/>
          <w:szCs w:val="31"/>
        </w:rPr>
        <w:t>   </w:t>
      </w:r>
      <w:r>
        <w:rPr>
          <w:rFonts w:hint="eastAsia" w:ascii="仿宋_GB2312" w:eastAsia="仿宋_GB2312" w:cs="仿宋_GB2312"/>
          <w:color w:val="000000"/>
          <w:sz w:val="31"/>
          <w:szCs w:val="31"/>
        </w:rPr>
        <w:t>贺 有</w:t>
      </w:r>
      <w:r>
        <w:rPr>
          <w:rFonts w:hint="eastAsia" w:ascii="仿宋_GB2312" w:eastAsia="仿宋_GB2312" w:cs="仿宋_GB2312"/>
          <w:color w:val="000000"/>
          <w:spacing w:val="-15"/>
          <w:sz w:val="31"/>
          <w:szCs w:val="31"/>
        </w:rPr>
        <w:t>   邢金龙</w:t>
      </w:r>
      <w:r>
        <w:rPr>
          <w:rFonts w:hint="eastAsia" w:ascii="仿宋_GB2312" w:eastAsia="仿宋_GB2312" w:cs="仿宋_GB2312"/>
          <w:color w:val="000000"/>
          <w:spacing w:val="-15"/>
          <w:sz w:val="28"/>
          <w:szCs w:val="28"/>
        </w:rPr>
        <w:t>（专责）   </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成   员：</w:t>
      </w:r>
      <w:r>
        <w:rPr>
          <w:rFonts w:hint="eastAsia" w:ascii="仿宋_GB2312" w:eastAsia="仿宋_GB2312" w:cs="仿宋_GB2312"/>
          <w:color w:val="000000"/>
          <w:sz w:val="31"/>
          <w:szCs w:val="31"/>
        </w:rPr>
        <w:t>各院（部）、职能部门负责人</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主要职责：</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1.明确评估工作思路，提出评估工作的目标和总体安排，制定评估工作的方针、政策，对评估工作中重大问题做出决策和指导。</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2.全面领导、组织和实施学校评建工作，指挥、协调各专项工作组、各职能部门、二级学院共同推进评建工作，监督、检查各阶段工作进展。</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3.把脉学校本科教学年度质量报告、教学基本状态数据及分析报告等重要材料。</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4.研究决策、解决评建工作中的重大问题。</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ascii="楷体_GB2312" w:eastAsia="楷体_GB2312" w:cs="楷体_GB2312"/>
          <w:color w:val="000000"/>
          <w:sz w:val="31"/>
          <w:szCs w:val="31"/>
        </w:rPr>
        <w:t>领导组下设迎评促建办公室</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责任校领导：</w:t>
      </w:r>
      <w:r>
        <w:rPr>
          <w:rFonts w:hint="eastAsia" w:ascii="仿宋_GB2312" w:eastAsia="仿宋_GB2312" w:cs="仿宋_GB2312"/>
          <w:color w:val="000000"/>
          <w:sz w:val="31"/>
          <w:szCs w:val="31"/>
        </w:rPr>
        <w:t>邢金龙</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主   任：</w:t>
      </w:r>
      <w:r>
        <w:rPr>
          <w:rFonts w:hint="eastAsia" w:ascii="仿宋_GB2312" w:eastAsia="仿宋_GB2312" w:cs="仿宋_GB2312"/>
          <w:color w:val="000000"/>
          <w:sz w:val="31"/>
          <w:szCs w:val="31"/>
        </w:rPr>
        <w:t>卓东风</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副主任：</w:t>
      </w:r>
      <w:r>
        <w:rPr>
          <w:rFonts w:hint="eastAsia" w:ascii="仿宋_GB2312" w:eastAsia="仿宋_GB2312" w:cs="仿宋_GB2312"/>
          <w:color w:val="000000"/>
          <w:sz w:val="31"/>
          <w:szCs w:val="31"/>
        </w:rPr>
        <w:t>牛长清  </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成   员：</w:t>
      </w:r>
      <w:r>
        <w:rPr>
          <w:rFonts w:hint="eastAsia" w:ascii="仿宋_GB2312" w:eastAsia="仿宋_GB2312" w:cs="仿宋_GB2312"/>
          <w:color w:val="000000"/>
          <w:sz w:val="31"/>
          <w:szCs w:val="31"/>
        </w:rPr>
        <w:t>金   甜   车晨阳   郑贵忠   吴   航</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主要工作职责：</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1.贯彻落实学校评估建设工作领导组的工作部署，协助各评建工作组及时高效地推进各项迎评工作。</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2.制定评建工作方案及工作计划，分解评建任务指标，落实目标责任，细化工作安排。</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3.编撰《山西应用科技学院本科教学工作合格评估任务分解及材料支撑目录》。</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4.编制《山西应用科技学院本科教学工作合格评估指南》。</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5.指导督促各二级教学院（部）、各职能部门的评建工作，协同教指委、教务处组织专家开展校内专项评估和预评估工作。</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6.及时汇总评建情况，协调解决评建过程中的各种问题，重大事项及时提交至学校评建领导组。</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7.负责学校本科教学合格评估自评报告、校长报告、特色报告、《整改工作总结》等相关材料的起草工作（含PPT）。</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8.准备教育部合格评估专家案头材料。</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9.及时了解上级评建新动态，加强与其他院校的工作联系，获取有用信息指导我校合格评估的工作。</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10.做好领导组交办的其他工作。</w:t>
      </w:r>
    </w:p>
    <w:p>
      <w:pPr>
        <w:pStyle w:val="3"/>
        <w:keepNext w:val="0"/>
        <w:keepLines w:val="0"/>
        <w:widowControl/>
        <w:suppressLineNumbers w:val="0"/>
        <w:wordWrap/>
        <w:spacing w:before="0" w:beforeAutospacing="0" w:after="0" w:afterAutospacing="0" w:line="480" w:lineRule="atLeast"/>
        <w:ind w:left="0" w:right="0" w:firstLine="480"/>
        <w:jc w:val="both"/>
      </w:pPr>
      <w:r>
        <w:rPr>
          <w:rStyle w:val="6"/>
          <w:rFonts w:hint="eastAsia" w:ascii="楷体" w:hAnsi="楷体" w:eastAsia="楷体" w:cs="楷体"/>
          <w:color w:val="000000"/>
          <w:sz w:val="31"/>
          <w:szCs w:val="31"/>
        </w:rPr>
        <w:t>（二）迎评促建工作组</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设立条件保障、教学科研、人事后勤、学生学风、资料影像、督导六个迎评工作组。</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六个工作组的共同职责与任务：</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1.组织本项目组所属相关部门人员，认真学习教育部关于合格评估的五个文件（教高厅[2011]2号、教高[2011]9号、教发［2004］2号、教督局函[2018]1号、教高评中心函［2012］22号）。熟悉评估指标内涵，吃透精神，明确本组任务，端正态度，高质量完成评建任务。</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2.负责分工指标涵盖工作的建设、规范和达标工作。组长负总责，副组长分工负责，二级学院院长和所辖部门负责人具体负责。</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3.负责分工指标涵盖观测点及支撑材料的建设、收集整理、审核完善、存档和提交工作。数据和材料的采集部门（二级学院和相关处室）负责人是材料质量和成效的第一责任人，工作组组长负责审核把关、保证质量并签字。</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4.负责责任指标涵盖观测点综述的撰写，并保证质量，与数据平台一致，为学校自评报告提供支撑。</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_GB2312" w:eastAsia="仿宋_GB2312" w:cs="仿宋_GB2312"/>
          <w:color w:val="000000"/>
          <w:sz w:val="31"/>
          <w:szCs w:val="31"/>
        </w:rPr>
        <w:t>六个工作组的机构组成、责任指标及主要工作职责：</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ascii="仿宋" w:hAnsi="仿宋" w:eastAsia="仿宋" w:cs="仿宋"/>
          <w:color w:val="000000"/>
          <w:sz w:val="31"/>
          <w:szCs w:val="31"/>
        </w:rPr>
        <w:t>1.条件保障建设组</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责任校领导：</w:t>
      </w:r>
      <w:r>
        <w:rPr>
          <w:rFonts w:hint="eastAsia" w:ascii="仿宋" w:hAnsi="仿宋" w:eastAsia="仿宋" w:cs="仿宋"/>
          <w:color w:val="000000"/>
          <w:sz w:val="31"/>
          <w:szCs w:val="31"/>
        </w:rPr>
        <w:t>宋兴航</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组   长：</w:t>
      </w:r>
      <w:r>
        <w:rPr>
          <w:rFonts w:hint="eastAsia" w:ascii="仿宋" w:hAnsi="仿宋" w:eastAsia="仿宋" w:cs="仿宋"/>
          <w:color w:val="000000"/>
          <w:sz w:val="31"/>
          <w:szCs w:val="31"/>
        </w:rPr>
        <w:t>高   斌</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副组长：</w:t>
      </w:r>
      <w:r>
        <w:rPr>
          <w:rFonts w:hint="eastAsia" w:ascii="仿宋" w:hAnsi="仿宋" w:eastAsia="仿宋" w:cs="仿宋"/>
          <w:color w:val="000000"/>
          <w:sz w:val="31"/>
          <w:szCs w:val="31"/>
        </w:rPr>
        <w:t>亢成业   冯   云  </w:t>
      </w:r>
    </w:p>
    <w:p>
      <w:pPr>
        <w:pStyle w:val="3"/>
        <w:keepNext w:val="0"/>
        <w:keepLines w:val="0"/>
        <w:widowControl/>
        <w:suppressLineNumbers w:val="0"/>
        <w:wordWrap/>
        <w:spacing w:before="0" w:beforeAutospacing="0" w:after="0" w:afterAutospacing="0" w:line="480" w:lineRule="atLeast"/>
        <w:ind w:left="300" w:right="0" w:firstLine="315"/>
        <w:jc w:val="both"/>
      </w:pPr>
      <w:r>
        <w:rPr>
          <w:rStyle w:val="6"/>
          <w:rFonts w:hint="eastAsia" w:ascii="仿宋" w:hAnsi="仿宋" w:eastAsia="仿宋" w:cs="仿宋"/>
          <w:color w:val="000000"/>
          <w:sz w:val="31"/>
          <w:szCs w:val="31"/>
        </w:rPr>
        <w:t>成   员：</w:t>
      </w:r>
      <w:r>
        <w:rPr>
          <w:rFonts w:hint="eastAsia" w:ascii="仿宋" w:hAnsi="仿宋" w:eastAsia="仿宋" w:cs="仿宋"/>
          <w:color w:val="000000"/>
          <w:sz w:val="31"/>
          <w:szCs w:val="31"/>
        </w:rPr>
        <w:t>樊茂东   李晶晶   索瑞芳   赵   淼   高   峰</w:t>
      </w:r>
    </w:p>
    <w:p>
      <w:pPr>
        <w:pStyle w:val="3"/>
        <w:keepNext w:val="0"/>
        <w:keepLines w:val="0"/>
        <w:widowControl/>
        <w:suppressLineNumbers w:val="0"/>
        <w:wordWrap/>
        <w:spacing w:before="0" w:beforeAutospacing="0" w:after="0" w:afterAutospacing="0" w:line="480" w:lineRule="atLeast"/>
        <w:ind w:left="300" w:right="0" w:firstLine="1605"/>
        <w:jc w:val="both"/>
      </w:pPr>
      <w:r>
        <w:rPr>
          <w:rFonts w:hint="eastAsia" w:ascii="仿宋" w:hAnsi="仿宋" w:eastAsia="仿宋" w:cs="仿宋"/>
          <w:color w:val="000000"/>
          <w:sz w:val="31"/>
          <w:szCs w:val="31"/>
        </w:rPr>
        <w:t>王   勇   司瑞冬   晋   强</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 w:hAnsi="仿宋" w:eastAsia="仿宋" w:cs="仿宋"/>
          <w:color w:val="000000"/>
          <w:sz w:val="31"/>
          <w:szCs w:val="31"/>
        </w:rPr>
        <w:t>责任指标：1.1学校定位；1.2领导作用；3.1教学基本设施（3.1.1，3.1.2）；3.2经费投入。</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 w:hAnsi="仿宋" w:eastAsia="仿宋" w:cs="仿宋"/>
          <w:color w:val="000000"/>
          <w:sz w:val="31"/>
          <w:szCs w:val="31"/>
        </w:rPr>
        <w:t>主要工作职责：</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（1）明确学校办学定位、发展目标和发展规划。</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（2）健全领导体制，完善法人治理结构。</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（3）落实教学工作中心地位的政策与措施。</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（4）建立并完善内部教学质量保障体系。</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（5）构建智慧校园，服务教学和学校管理。</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（6）依据教发［2004］2 号文件规定标准，保证经费投入，实现教学条件（设备图书等）基本达标。                                                   </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2.教学、科研建设组</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责任校领导：</w:t>
      </w:r>
      <w:r>
        <w:rPr>
          <w:rFonts w:hint="eastAsia" w:ascii="仿宋" w:hAnsi="仿宋" w:eastAsia="仿宋" w:cs="仿宋"/>
          <w:color w:val="000000"/>
          <w:sz w:val="31"/>
          <w:szCs w:val="31"/>
        </w:rPr>
        <w:t>柴跃生</w:t>
      </w:r>
    </w:p>
    <w:p>
      <w:pPr>
        <w:pStyle w:val="3"/>
        <w:keepNext w:val="0"/>
        <w:keepLines w:val="0"/>
        <w:widowControl/>
        <w:suppressLineNumbers w:val="0"/>
        <w:wordWrap/>
        <w:spacing w:before="0" w:beforeAutospacing="0" w:after="0" w:afterAutospacing="0" w:line="480" w:lineRule="atLeast"/>
        <w:ind w:left="0" w:right="0" w:firstLine="1800"/>
        <w:jc w:val="both"/>
      </w:pPr>
      <w:r>
        <w:rPr>
          <w:rFonts w:hint="eastAsia" w:ascii="仿宋" w:hAnsi="仿宋" w:eastAsia="仿宋" w:cs="仿宋"/>
          <w:color w:val="000000"/>
          <w:sz w:val="31"/>
          <w:szCs w:val="31"/>
        </w:rPr>
        <w:t>（学术委员会、教学指导委员会协助建设）</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组   长：</w:t>
      </w:r>
      <w:r>
        <w:rPr>
          <w:rFonts w:hint="eastAsia" w:ascii="仿宋" w:hAnsi="仿宋" w:eastAsia="仿宋" w:cs="仿宋"/>
          <w:color w:val="000000"/>
          <w:sz w:val="31"/>
          <w:szCs w:val="31"/>
        </w:rPr>
        <w:t>李俊晓</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副组长：</w:t>
      </w:r>
      <w:r>
        <w:rPr>
          <w:rFonts w:hint="eastAsia" w:ascii="仿宋" w:hAnsi="仿宋" w:eastAsia="仿宋" w:cs="仿宋"/>
          <w:color w:val="000000"/>
          <w:sz w:val="31"/>
          <w:szCs w:val="31"/>
        </w:rPr>
        <w:t>王虹红   高剑刚</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成   员：</w:t>
      </w:r>
      <w:r>
        <w:rPr>
          <w:rFonts w:hint="eastAsia" w:ascii="仿宋" w:hAnsi="仿宋" w:eastAsia="仿宋" w:cs="仿宋"/>
          <w:color w:val="000000"/>
          <w:sz w:val="31"/>
          <w:szCs w:val="31"/>
        </w:rPr>
        <w:t>白龙杰   卫   斌   侯振江   原福良   马晓纲</w:t>
      </w:r>
    </w:p>
    <w:p>
      <w:pPr>
        <w:pStyle w:val="3"/>
        <w:keepNext w:val="0"/>
        <w:keepLines w:val="0"/>
        <w:widowControl/>
        <w:suppressLineNumbers w:val="0"/>
        <w:wordWrap/>
        <w:spacing w:before="0" w:beforeAutospacing="0" w:after="0" w:afterAutospacing="0" w:line="480" w:lineRule="atLeast"/>
        <w:ind w:left="0" w:right="0" w:firstLine="1920"/>
        <w:jc w:val="both"/>
      </w:pPr>
      <w:r>
        <w:rPr>
          <w:rFonts w:hint="eastAsia" w:ascii="仿宋" w:hAnsi="仿宋" w:eastAsia="仿宋" w:cs="仿宋"/>
          <w:color w:val="000000"/>
          <w:sz w:val="31"/>
          <w:szCs w:val="31"/>
        </w:rPr>
        <w:t>吴   敏</w:t>
      </w:r>
      <w:r>
        <w:rPr>
          <w:rFonts w:hint="eastAsia" w:ascii="仿宋" w:hAnsi="仿宋" w:eastAsia="仿宋" w:cs="仿宋"/>
          <w:color w:val="000000"/>
          <w:spacing w:val="15"/>
          <w:sz w:val="31"/>
          <w:szCs w:val="31"/>
        </w:rPr>
        <w:t>   </w:t>
      </w:r>
      <w:r>
        <w:rPr>
          <w:rFonts w:hint="eastAsia" w:ascii="仿宋" w:hAnsi="仿宋" w:eastAsia="仿宋" w:cs="仿宋"/>
          <w:color w:val="000000"/>
          <w:sz w:val="31"/>
          <w:szCs w:val="31"/>
        </w:rPr>
        <w:t>王星星</w:t>
      </w:r>
      <w:r>
        <w:rPr>
          <w:rFonts w:hint="eastAsia" w:ascii="仿宋" w:hAnsi="仿宋" w:eastAsia="仿宋" w:cs="仿宋"/>
          <w:color w:val="000000"/>
          <w:spacing w:val="15"/>
          <w:sz w:val="31"/>
          <w:szCs w:val="31"/>
        </w:rPr>
        <w:t>   </w:t>
      </w:r>
      <w:r>
        <w:rPr>
          <w:rFonts w:hint="eastAsia" w:ascii="仿宋" w:hAnsi="仿宋" w:eastAsia="仿宋" w:cs="仿宋"/>
          <w:color w:val="000000"/>
          <w:sz w:val="31"/>
          <w:szCs w:val="31"/>
        </w:rPr>
        <w:t>安戈琼</w:t>
      </w:r>
      <w:r>
        <w:rPr>
          <w:rFonts w:hint="eastAsia" w:ascii="仿宋" w:hAnsi="仿宋" w:eastAsia="仿宋" w:cs="仿宋"/>
          <w:color w:val="000000"/>
          <w:spacing w:val="15"/>
          <w:sz w:val="31"/>
          <w:szCs w:val="31"/>
        </w:rPr>
        <w:t>   </w:t>
      </w:r>
      <w:r>
        <w:rPr>
          <w:rFonts w:hint="eastAsia" w:ascii="仿宋" w:hAnsi="仿宋" w:eastAsia="仿宋" w:cs="仿宋"/>
          <w:color w:val="000000"/>
          <w:sz w:val="31"/>
          <w:szCs w:val="31"/>
        </w:rPr>
        <w:t>康   娟</w:t>
      </w:r>
      <w:r>
        <w:rPr>
          <w:rFonts w:hint="eastAsia" w:ascii="仿宋" w:hAnsi="仿宋" w:eastAsia="仿宋" w:cs="仿宋"/>
          <w:color w:val="000000"/>
          <w:spacing w:val="15"/>
          <w:sz w:val="31"/>
          <w:szCs w:val="31"/>
        </w:rPr>
        <w:t>   </w:t>
      </w:r>
      <w:r>
        <w:rPr>
          <w:rFonts w:hint="eastAsia" w:ascii="仿宋" w:hAnsi="仿宋" w:eastAsia="仿宋" w:cs="仿宋"/>
          <w:color w:val="000000"/>
          <w:sz w:val="31"/>
          <w:szCs w:val="31"/>
        </w:rPr>
        <w:t>李瑞芬</w:t>
      </w:r>
    </w:p>
    <w:p>
      <w:pPr>
        <w:pStyle w:val="3"/>
        <w:keepNext w:val="0"/>
        <w:keepLines w:val="0"/>
        <w:widowControl/>
        <w:suppressLineNumbers w:val="0"/>
        <w:wordWrap/>
        <w:spacing w:before="0" w:beforeAutospacing="0" w:after="0" w:afterAutospacing="0" w:line="480" w:lineRule="atLeast"/>
        <w:ind w:left="0" w:right="0" w:firstLine="1920"/>
        <w:jc w:val="both"/>
      </w:pPr>
      <w:r>
        <w:rPr>
          <w:rFonts w:hint="eastAsia" w:ascii="仿宋" w:hAnsi="仿宋" w:eastAsia="仿宋" w:cs="仿宋"/>
          <w:color w:val="000000"/>
          <w:sz w:val="31"/>
          <w:szCs w:val="31"/>
        </w:rPr>
        <w:t>张   彤   王   勇 梁 柳   李莉莉</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 w:hAnsi="仿宋" w:eastAsia="仿宋" w:cs="仿宋"/>
          <w:color w:val="000000"/>
          <w:sz w:val="31"/>
          <w:szCs w:val="31"/>
        </w:rPr>
        <w:t>责任指标：1.3人才培养模式；2.2教育教学水平；2.3培养培训；4.1专业建设；4.2课程与教学；4.3实践教学；5.1教学管理队伍；5.2质量监控；7.2专业知识和能力；7.3体育、美育和劳动教育；7.4校内外评价（7.4.1）。</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 w:hAnsi="仿宋" w:eastAsia="仿宋" w:cs="仿宋"/>
          <w:color w:val="000000"/>
          <w:sz w:val="31"/>
          <w:szCs w:val="31"/>
        </w:rPr>
        <w:t>主要工作职责：</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（1）督促检查各院部评估指标落实复核工作，制订《应用型人才培养导读》手册。</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（2）制定各主要教学环节质量标准并组织落实。</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（3）制定和完善教学管理规章制度，并严格执行。</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（4）加强教学基本建设，并指导建设标志性成果。</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（5）加强教师培训，推广现代教学技术和手段使用，提高教师的教学水平。</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（6）深化教学改革，体现以学生能力培养为中心，提升人才培养质量。</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（7）检点各教学单位组建有企业行业专家参与组成的“专业建设委员会”，深化校企合作，加强实践教学。</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（8）加强教学团队建设、完善专业带头人的遴选和培养措施。</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（9）负责构建内部教学质量保障体系，并组织专业评估、课程评估等。</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（10）编制《山西应用科技学院迎评知识教师手册》。</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3.人事后勤建设组</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责任校领导：</w:t>
      </w:r>
      <w:r>
        <w:rPr>
          <w:rFonts w:hint="eastAsia" w:ascii="仿宋" w:hAnsi="仿宋" w:eastAsia="仿宋" w:cs="仿宋"/>
          <w:color w:val="000000"/>
          <w:sz w:val="31"/>
          <w:szCs w:val="31"/>
        </w:rPr>
        <w:t>原美荣</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组   长：</w:t>
      </w:r>
      <w:r>
        <w:rPr>
          <w:rFonts w:hint="eastAsia" w:ascii="仿宋" w:hAnsi="仿宋" w:eastAsia="仿宋" w:cs="仿宋"/>
          <w:color w:val="000000"/>
          <w:sz w:val="31"/>
          <w:szCs w:val="31"/>
        </w:rPr>
        <w:t>张喜太</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副组长：</w:t>
      </w:r>
      <w:r>
        <w:rPr>
          <w:rFonts w:hint="eastAsia" w:ascii="仿宋" w:hAnsi="仿宋" w:eastAsia="仿宋" w:cs="仿宋"/>
          <w:color w:val="000000"/>
          <w:sz w:val="31"/>
          <w:szCs w:val="31"/>
        </w:rPr>
        <w:t>武树志   孔焕兰   任志红</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成   员：</w:t>
      </w:r>
      <w:r>
        <w:rPr>
          <w:rFonts w:hint="eastAsia" w:ascii="仿宋" w:hAnsi="仿宋" w:eastAsia="仿宋" w:cs="仿宋"/>
          <w:color w:val="000000"/>
          <w:sz w:val="31"/>
          <w:szCs w:val="31"/>
        </w:rPr>
        <w:t>王   伟   王   俊   吴建功   李妞萍   要   逦  </w:t>
      </w:r>
    </w:p>
    <w:p>
      <w:pPr>
        <w:pStyle w:val="3"/>
        <w:keepNext w:val="0"/>
        <w:keepLines w:val="0"/>
        <w:widowControl/>
        <w:suppressLineNumbers w:val="0"/>
        <w:wordWrap/>
        <w:spacing w:before="0" w:beforeAutospacing="0" w:after="0" w:afterAutospacing="0" w:line="480" w:lineRule="atLeast"/>
        <w:ind w:left="0" w:right="0" w:firstLine="1920"/>
        <w:jc w:val="both"/>
      </w:pPr>
      <w:r>
        <w:rPr>
          <w:rFonts w:hint="eastAsia" w:ascii="仿宋" w:hAnsi="仿宋" w:eastAsia="仿宋" w:cs="仿宋"/>
          <w:color w:val="000000"/>
          <w:sz w:val="31"/>
          <w:szCs w:val="31"/>
        </w:rPr>
        <w:t>苗   畦   李   娜   冀冠男   刘   煊   </w:t>
      </w:r>
    </w:p>
    <w:p>
      <w:pPr>
        <w:pStyle w:val="3"/>
        <w:keepNext w:val="0"/>
        <w:keepLines w:val="0"/>
        <w:widowControl/>
        <w:suppressLineNumbers w:val="0"/>
        <w:wordWrap/>
        <w:spacing w:before="0" w:beforeAutospacing="0" w:after="0" w:afterAutospacing="0" w:line="480" w:lineRule="atLeast"/>
        <w:ind w:left="0" w:right="0" w:firstLine="1920"/>
        <w:jc w:val="both"/>
      </w:pPr>
      <w:r>
        <w:rPr>
          <w:rFonts w:hint="eastAsia" w:ascii="仿宋" w:hAnsi="仿宋" w:eastAsia="仿宋" w:cs="仿宋"/>
          <w:color w:val="000000"/>
          <w:sz w:val="31"/>
          <w:szCs w:val="31"/>
        </w:rPr>
        <w:t>八院两部一校区办公室负责人</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 w:hAnsi="仿宋" w:eastAsia="仿宋" w:cs="仿宋"/>
          <w:color w:val="000000"/>
          <w:sz w:val="31"/>
          <w:szCs w:val="31"/>
        </w:rPr>
        <w:t>责任指标：2.1数量与结构；3.1教学基本设施（3.1.3）。</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主要工作职责:</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（1）按照组织建设要求，对照评估指标，设计制定组织架构及部门职责。</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（2）依据教发［2004］2 号文件规定标准，建设生师比合格，学历学位结构、职称结构、年龄结构、专业结构、学缘地缘结构基本合理的教师队伍。</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（3）负责教学用房、行政用房及生活设施的达标建设。</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4.学生学风建设组</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责任校领导：</w:t>
      </w:r>
      <w:r>
        <w:rPr>
          <w:rFonts w:hint="eastAsia" w:ascii="仿宋" w:hAnsi="仿宋" w:eastAsia="仿宋" w:cs="仿宋"/>
          <w:color w:val="000000"/>
          <w:sz w:val="31"/>
          <w:szCs w:val="31"/>
        </w:rPr>
        <w:t>贺   有</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组   长</w:t>
      </w:r>
      <w:r>
        <w:rPr>
          <w:rFonts w:hint="eastAsia" w:ascii="仿宋" w:hAnsi="仿宋" w:eastAsia="仿宋" w:cs="仿宋"/>
          <w:color w:val="000000"/>
          <w:sz w:val="31"/>
          <w:szCs w:val="31"/>
        </w:rPr>
        <w:t>：白香兰</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副组长：</w:t>
      </w:r>
      <w:r>
        <w:rPr>
          <w:rFonts w:hint="eastAsia" w:ascii="仿宋" w:hAnsi="仿宋" w:eastAsia="仿宋" w:cs="仿宋"/>
          <w:color w:val="000000"/>
          <w:sz w:val="31"/>
          <w:szCs w:val="31"/>
        </w:rPr>
        <w:t>曹荣荣   刘艳丽   朱娟瑢</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成   员：</w:t>
      </w:r>
      <w:r>
        <w:rPr>
          <w:rFonts w:hint="eastAsia" w:ascii="仿宋" w:hAnsi="仿宋" w:eastAsia="仿宋" w:cs="仿宋"/>
          <w:color w:val="000000"/>
          <w:sz w:val="31"/>
          <w:szCs w:val="31"/>
        </w:rPr>
        <w:t>孙   彪   秦文琴   王晓娜   张俊萍   武晓蓉  </w:t>
      </w:r>
    </w:p>
    <w:p>
      <w:pPr>
        <w:pStyle w:val="3"/>
        <w:keepNext w:val="0"/>
        <w:keepLines w:val="0"/>
        <w:widowControl/>
        <w:suppressLineNumbers w:val="0"/>
        <w:wordWrap/>
        <w:spacing w:before="0" w:beforeAutospacing="0" w:after="0" w:afterAutospacing="0" w:line="480" w:lineRule="atLeast"/>
        <w:ind w:left="0" w:right="0" w:firstLine="1920"/>
        <w:jc w:val="both"/>
      </w:pPr>
      <w:r>
        <w:rPr>
          <w:rFonts w:hint="eastAsia" w:ascii="仿宋" w:hAnsi="仿宋" w:eastAsia="仿宋" w:cs="仿宋"/>
          <w:color w:val="000000"/>
          <w:sz w:val="31"/>
          <w:szCs w:val="31"/>
        </w:rPr>
        <w:t>郑鸿玮   侯雪薇   李   飞   郭智博   李   萍</w:t>
      </w:r>
    </w:p>
    <w:p>
      <w:pPr>
        <w:pStyle w:val="3"/>
        <w:keepNext w:val="0"/>
        <w:keepLines w:val="0"/>
        <w:widowControl/>
        <w:suppressLineNumbers w:val="0"/>
        <w:wordWrap/>
        <w:spacing w:before="0" w:beforeAutospacing="0" w:after="0" w:afterAutospacing="0" w:line="480" w:lineRule="atLeast"/>
        <w:ind w:left="0" w:right="0" w:firstLine="1920"/>
        <w:jc w:val="both"/>
      </w:pPr>
      <w:r>
        <w:rPr>
          <w:rFonts w:hint="eastAsia" w:ascii="仿宋" w:hAnsi="仿宋" w:eastAsia="仿宋" w:cs="仿宋"/>
          <w:color w:val="000000"/>
          <w:sz w:val="31"/>
          <w:szCs w:val="31"/>
        </w:rPr>
        <w:t>翟香琴   各学院学管科长对应建设</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 w:hAnsi="仿宋" w:eastAsia="仿宋" w:cs="仿宋"/>
          <w:color w:val="000000"/>
          <w:sz w:val="31"/>
          <w:szCs w:val="31"/>
        </w:rPr>
        <w:t>责任指标：6.1学风建设；6.2指导与服务；7.1德育；7.4校内外评价（7.4.2）；7.5就业。</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主要工作职责:</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sz w:val="31"/>
          <w:szCs w:val="31"/>
        </w:rPr>
        <w:t>（1）调动学生学习积极性，做好学籍清理与挂科学生教育工作，开展学风建设活动，促进形成良好学风。</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（2）开展校园文化活动，为学生社团建设与发展，课外科技及文体活动搭建平台。</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（3）加强对学生学习指导、职业生涯规划指导、创业教育指导、就业指导与服务，为家庭经济困难学生开展资助、心理健康咨询等。</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（4）按照有关规定配备班级兼职班主任（指导教师）、专职辅导员、专职从事心理健康教育的相关机构和教师。</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（5）组织对毕业生就业工作的满意度调查；就业面向与学校培养目标符合度、毕业生就业岗位与所学专业相关性、毕业生对就业岗位适应性以及后来发展状况调查分析。</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（6）编制《山西应用科技学院迎评知识学生手册》。</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5.资料影像建设组</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责任校领导:</w:t>
      </w:r>
      <w:r>
        <w:rPr>
          <w:rFonts w:hint="eastAsia" w:ascii="仿宋" w:hAnsi="仿宋" w:eastAsia="仿宋" w:cs="仿宋"/>
          <w:color w:val="000000"/>
          <w:sz w:val="31"/>
          <w:szCs w:val="31"/>
        </w:rPr>
        <w:t>宋兴航</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组   长：</w:t>
      </w:r>
      <w:r>
        <w:rPr>
          <w:rFonts w:hint="eastAsia" w:ascii="仿宋" w:hAnsi="仿宋" w:eastAsia="仿宋" w:cs="仿宋"/>
          <w:color w:val="000000"/>
          <w:sz w:val="31"/>
          <w:szCs w:val="31"/>
        </w:rPr>
        <w:t>梁福有</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副组长：</w:t>
      </w:r>
      <w:r>
        <w:rPr>
          <w:rFonts w:hint="eastAsia" w:ascii="仿宋" w:hAnsi="仿宋" w:eastAsia="仿宋" w:cs="仿宋"/>
          <w:color w:val="000000"/>
          <w:sz w:val="31"/>
          <w:szCs w:val="31"/>
        </w:rPr>
        <w:t>史志宏</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成   员：</w:t>
      </w:r>
      <w:r>
        <w:rPr>
          <w:rFonts w:hint="eastAsia" w:ascii="仿宋" w:hAnsi="仿宋" w:eastAsia="仿宋" w:cs="仿宋"/>
          <w:color w:val="000000"/>
          <w:sz w:val="31"/>
          <w:szCs w:val="31"/>
        </w:rPr>
        <w:t>高培金   杨惠梅   郭   蔷   李彦欣   李艳萍  </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主要工作职责：</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（1）制定《山西应用科技学院本科教学工作合格评估材料格式规范和要求》。</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（2）以教育部合格评估指标体系与我校评估工作任务分解条目为依据，负责全校各项目组一级指标、二级指标和主要观测点支撑材料的收集、整理、汇总统计、审核确认、装盒和编号上架工作。</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（3）编制《山西应用科技学院本科教学工作合格评估知识手册》，编印《迎评促建简报》。</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（4）负责制作电子版的完整支撑材料。</w:t>
      </w:r>
    </w:p>
    <w:p>
      <w:pPr>
        <w:pStyle w:val="3"/>
        <w:keepNext w:val="0"/>
        <w:keepLines w:val="0"/>
        <w:widowControl/>
        <w:suppressLineNumbers w:val="0"/>
        <w:wordWrap/>
        <w:spacing w:before="0" w:beforeAutospacing="0" w:after="0" w:afterAutospacing="0" w:line="480" w:lineRule="atLeast"/>
        <w:ind w:left="0" w:right="0" w:firstLine="480"/>
        <w:jc w:val="left"/>
      </w:pPr>
      <w:r>
        <w:rPr>
          <w:rFonts w:hint="eastAsia" w:ascii="仿宋" w:hAnsi="仿宋" w:eastAsia="仿宋" w:cs="仿宋"/>
          <w:color w:val="000000"/>
          <w:sz w:val="31"/>
          <w:szCs w:val="31"/>
        </w:rPr>
        <w:t>（5）根据学校的评估动态信息，定期在迎评促建网站上发布评估动态。</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（6）负责制作学校宣传片。</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6.评估督导工作组</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责任校领导：</w:t>
      </w:r>
      <w:r>
        <w:rPr>
          <w:rFonts w:hint="eastAsia" w:ascii="仿宋" w:hAnsi="仿宋" w:eastAsia="仿宋" w:cs="仿宋"/>
          <w:color w:val="000000"/>
          <w:sz w:val="31"/>
          <w:szCs w:val="31"/>
        </w:rPr>
        <w:t>杨迎平</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组   长：</w:t>
      </w:r>
      <w:r>
        <w:rPr>
          <w:rFonts w:hint="eastAsia" w:ascii="仿宋" w:hAnsi="仿宋" w:eastAsia="仿宋" w:cs="仿宋"/>
          <w:color w:val="000000"/>
          <w:sz w:val="31"/>
          <w:szCs w:val="31"/>
        </w:rPr>
        <w:t>史灵云</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副组长：</w:t>
      </w:r>
      <w:r>
        <w:rPr>
          <w:rFonts w:hint="eastAsia" w:ascii="仿宋" w:hAnsi="仿宋" w:eastAsia="仿宋" w:cs="仿宋"/>
          <w:color w:val="000000"/>
          <w:sz w:val="31"/>
          <w:szCs w:val="31"/>
        </w:rPr>
        <w:t>康美娥   宋   煜</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成   员：</w:t>
      </w:r>
      <w:r>
        <w:rPr>
          <w:rFonts w:hint="eastAsia" w:ascii="仿宋" w:hAnsi="仿宋" w:eastAsia="仿宋" w:cs="仿宋"/>
          <w:color w:val="000000"/>
          <w:sz w:val="31"/>
          <w:szCs w:val="31"/>
        </w:rPr>
        <w:t>卫俊羽   张铭萱   薛美荣   刘帅君</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仿宋" w:hAnsi="仿宋" w:eastAsia="仿宋" w:cs="仿宋"/>
          <w:color w:val="000000"/>
          <w:sz w:val="31"/>
          <w:szCs w:val="31"/>
        </w:rPr>
        <w:t>主要工作职责：</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（1）负责对各学院、各部门各阶段的评估工作进行检查与监督。</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2）负责按《山西应用科技学院本科教学工作合格评估实施方案》《山西应用科技学院本科教学工作合格评估指标体系任务分解表》和《山西应用科技学院（二级学院）本科教学工作合格评估支撑材料参考目录》，督查各单位评建工作进展和评建人员工作状态，检查督导评建工作中的阶段性工作任务落实情况。</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（3）负责对学校及各学院、各部门的评估材料上交后进行第三次审核。</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（4）负责向学校评建办公室反馈在督促、检查中发现的薄弱环节、出现的问题，并提出整改意见，形成迎评促建工作督查报告。</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（5）负责督促各部门认真完成整改工作，并及时跟进复查。</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（6）负责督导课堂教学工作和各项教学环节,参与青年教师的培养和教学计划的检查。</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（7）负责督导各职能部门及各教学单位教育教学管理制度的执行情况以及教风、学风建设情况。</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（8）负责督导监控教学质量保障体系的建设和运行。</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（9）负责督查落实评估工作的责任追究和激励措施。</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（10）配合迎评办公室进行学校的阶段自评工作。</w:t>
      </w:r>
    </w:p>
    <w:p>
      <w:pPr>
        <w:pStyle w:val="3"/>
        <w:keepNext w:val="0"/>
        <w:keepLines w:val="0"/>
        <w:widowControl/>
        <w:suppressLineNumbers w:val="0"/>
        <w:wordWrap/>
        <w:spacing w:before="0" w:beforeAutospacing="0" w:after="0" w:afterAutospacing="0" w:line="480" w:lineRule="atLeast"/>
        <w:ind w:left="0" w:right="0" w:firstLine="480"/>
        <w:jc w:val="both"/>
      </w:pPr>
      <w:r>
        <w:rPr>
          <w:rFonts w:hint="eastAsia" w:ascii="仿宋" w:hAnsi="仿宋" w:eastAsia="仿宋" w:cs="仿宋"/>
          <w:color w:val="000000"/>
          <w:sz w:val="31"/>
          <w:szCs w:val="31"/>
        </w:rPr>
        <w:t>（11）认真做好迎评促建领导组和迎评促建办交给的临时性工作及其他工作。</w:t>
      </w:r>
    </w:p>
    <w:p>
      <w:pPr>
        <w:pStyle w:val="3"/>
        <w:keepNext w:val="0"/>
        <w:keepLines w:val="0"/>
        <w:widowControl/>
        <w:suppressLineNumbers w:val="0"/>
        <w:wordWrap/>
        <w:spacing w:before="0" w:beforeAutospacing="0" w:after="0" w:afterAutospacing="0" w:line="480" w:lineRule="atLeast"/>
        <w:ind w:left="0" w:right="0" w:firstLine="480"/>
        <w:jc w:val="both"/>
      </w:pPr>
      <w:r>
        <w:rPr>
          <w:rStyle w:val="6"/>
          <w:rFonts w:hint="eastAsia" w:ascii="楷体" w:hAnsi="楷体" w:eastAsia="楷体" w:cs="楷体"/>
          <w:color w:val="000000"/>
          <w:sz w:val="31"/>
          <w:szCs w:val="31"/>
        </w:rPr>
        <w:t>（三）教学单位及部门主要职责</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 w:hAnsi="仿宋" w:eastAsia="仿宋" w:cs="仿宋"/>
          <w:color w:val="000000"/>
          <w:sz w:val="31"/>
          <w:szCs w:val="31"/>
        </w:rPr>
        <w:t>各教学院部、各职能部门是迎评促建的主体单位，院长（主任）、处长（或负责人）是本部门迎评工作的第一责任人。其职责：一是要完成基本状态数据库所缺数据和制度文件；二是要完成指标体系中所分解的任务；三是保障日常教学运行良好，自觉接受评估办办公室和六个工作组的指导和管理，并在迎评领导组和总体安排下开展工作。</w:t>
      </w:r>
    </w:p>
    <w:p>
      <w:pPr>
        <w:pStyle w:val="3"/>
        <w:keepNext w:val="0"/>
        <w:keepLines w:val="0"/>
        <w:widowControl/>
        <w:suppressLineNumbers w:val="0"/>
        <w:wordWrap/>
        <w:spacing w:before="0" w:beforeAutospacing="0" w:after="0" w:afterAutospacing="0" w:line="480" w:lineRule="atLeast"/>
        <w:ind w:left="0" w:right="0" w:firstLine="645"/>
        <w:jc w:val="both"/>
      </w:pPr>
      <w:r>
        <w:rPr>
          <w:rStyle w:val="6"/>
          <w:rFonts w:hint="eastAsia" w:ascii="黑体" w:hAnsi="宋体" w:eastAsia="黑体" w:cs="黑体"/>
          <w:sz w:val="31"/>
          <w:szCs w:val="31"/>
        </w:rPr>
        <w:t>四、迎评工作进程</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迎评促建分为四个工作进程，具体如下：</w:t>
      </w:r>
    </w:p>
    <w:p>
      <w:pPr>
        <w:pStyle w:val="3"/>
        <w:keepNext w:val="0"/>
        <w:keepLines w:val="0"/>
        <w:widowControl/>
        <w:suppressLineNumbers w:val="0"/>
        <w:wordWrap/>
        <w:spacing w:before="0" w:beforeAutospacing="0" w:after="0" w:afterAutospacing="0" w:line="480" w:lineRule="atLeast"/>
        <w:ind w:left="0" w:right="0" w:firstLine="480"/>
        <w:jc w:val="both"/>
      </w:pPr>
      <w:r>
        <w:rPr>
          <w:rStyle w:val="6"/>
          <w:rFonts w:hint="eastAsia" w:ascii="楷体" w:hAnsi="楷体" w:eastAsia="楷体" w:cs="楷体"/>
          <w:color w:val="000000"/>
          <w:sz w:val="31"/>
          <w:szCs w:val="31"/>
        </w:rPr>
        <w:t>（一）自评建设阶段（2020年7月-2021年7月）</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内部自评分四次展开：</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1.第一次自查自评：2020年10月12日—15日</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2.第二次自查自评：2020年12月</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3.第三次自查自评：2021年3月</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4.第四次自查自评：2021年6月下旬</w:t>
      </w:r>
    </w:p>
    <w:p>
      <w:pPr>
        <w:pStyle w:val="3"/>
        <w:keepNext w:val="0"/>
        <w:keepLines w:val="0"/>
        <w:widowControl/>
        <w:suppressLineNumbers w:val="0"/>
        <w:wordWrap/>
        <w:spacing w:before="0" w:beforeAutospacing="0" w:after="0" w:afterAutospacing="0" w:line="480" w:lineRule="atLeast"/>
        <w:ind w:left="0" w:right="0" w:firstLine="480"/>
        <w:jc w:val="both"/>
      </w:pPr>
      <w:r>
        <w:rPr>
          <w:rStyle w:val="6"/>
          <w:rFonts w:hint="eastAsia" w:ascii="楷体" w:hAnsi="楷体" w:eastAsia="楷体" w:cs="楷体"/>
          <w:color w:val="000000"/>
          <w:sz w:val="31"/>
          <w:szCs w:val="31"/>
        </w:rPr>
        <w:t>（二）迎接省评阶段（2021年7月下旬）</w:t>
      </w:r>
    </w:p>
    <w:p>
      <w:pPr>
        <w:pStyle w:val="3"/>
        <w:keepNext w:val="0"/>
        <w:keepLines w:val="0"/>
        <w:widowControl/>
        <w:suppressLineNumbers w:val="0"/>
        <w:wordWrap/>
        <w:spacing w:before="0" w:beforeAutospacing="0" w:after="0" w:afterAutospacing="0" w:line="480" w:lineRule="atLeast"/>
        <w:ind w:left="0" w:right="0" w:firstLine="480"/>
        <w:jc w:val="both"/>
      </w:pPr>
      <w:r>
        <w:rPr>
          <w:rStyle w:val="6"/>
          <w:rFonts w:hint="eastAsia" w:ascii="楷体" w:hAnsi="楷体" w:eastAsia="楷体" w:cs="楷体"/>
          <w:color w:val="000000"/>
          <w:sz w:val="31"/>
          <w:szCs w:val="31"/>
        </w:rPr>
        <w:t>（三）整改阶段（2021年8月-2021年9月）</w:t>
      </w:r>
    </w:p>
    <w:p>
      <w:pPr>
        <w:pStyle w:val="3"/>
        <w:keepNext w:val="0"/>
        <w:keepLines w:val="0"/>
        <w:widowControl/>
        <w:suppressLineNumbers w:val="0"/>
        <w:wordWrap/>
        <w:spacing w:before="0" w:beforeAutospacing="0" w:after="0" w:afterAutospacing="0" w:line="480" w:lineRule="atLeast"/>
        <w:ind w:left="0" w:right="0" w:firstLine="480"/>
        <w:jc w:val="both"/>
      </w:pPr>
      <w:r>
        <w:rPr>
          <w:rStyle w:val="6"/>
          <w:rFonts w:hint="eastAsia" w:ascii="楷体" w:hAnsi="楷体" w:eastAsia="楷体" w:cs="楷体"/>
          <w:color w:val="000000"/>
          <w:sz w:val="31"/>
          <w:szCs w:val="31"/>
        </w:rPr>
        <w:t>（四）迎接部评阶段（2021年10月初）</w:t>
      </w:r>
    </w:p>
    <w:p>
      <w:pPr>
        <w:pStyle w:val="3"/>
        <w:keepNext w:val="0"/>
        <w:keepLines w:val="0"/>
        <w:widowControl/>
        <w:suppressLineNumbers w:val="0"/>
        <w:wordWrap/>
        <w:spacing w:before="0" w:beforeAutospacing="0" w:after="0" w:afterAutospacing="0" w:line="480" w:lineRule="atLeast"/>
        <w:ind w:left="0" w:right="0" w:firstLine="645"/>
        <w:jc w:val="both"/>
      </w:pPr>
      <w:r>
        <w:rPr>
          <w:rFonts w:hint="eastAsia" w:ascii="仿宋_GB2312" w:eastAsia="仿宋_GB2312" w:cs="仿宋_GB2312"/>
          <w:color w:val="000000"/>
          <w:sz w:val="31"/>
          <w:szCs w:val="31"/>
        </w:rPr>
        <w:t>本科教学合格评估工作是教育部对我校本科教育工作的一次全面检验，评估的结果，将对学校未来的发展产生重大影响，关系到学校的命运和前途。全体师生员工要以高度的责任感和使命感，在学校领导的带领下，勇于担当，全力以赴，团结一致，埋头苦干，奋力拼搏，以做好本科教学工作合格评估的实际成效，促进我校本科教学工作再上新台阶，为建设高水平、有特色的应用型本科学校奠定坚实基础。</w:t>
      </w:r>
    </w:p>
    <w:p>
      <w:pPr>
        <w:pStyle w:val="3"/>
        <w:keepNext w:val="0"/>
        <w:keepLines w:val="0"/>
        <w:widowControl/>
        <w:suppressLineNumbers w:val="0"/>
        <w:wordWrap/>
        <w:spacing w:before="0" w:beforeAutospacing="0" w:after="0" w:afterAutospacing="0" w:line="270" w:lineRule="atLeast"/>
        <w:ind w:left="4725" w:leftChars="2250" w:right="0" w:firstLine="2472" w:firstLineChars="785"/>
        <w:jc w:val="both"/>
      </w:pPr>
      <w:r>
        <w:rPr>
          <w:rFonts w:hint="eastAsia" w:ascii="仿宋_GB2312" w:eastAsia="仿宋_GB2312" w:cs="仿宋_GB2312"/>
          <w:color w:val="000000"/>
          <w:sz w:val="31"/>
          <w:szCs w:val="31"/>
        </w:rPr>
        <w:t>　　　　　　　　　　　　　　　　　　　　　　　　　　山西应用科技学院</w:t>
      </w:r>
    </w:p>
    <w:p>
      <w:pPr>
        <w:pStyle w:val="3"/>
        <w:keepNext w:val="0"/>
        <w:keepLines w:val="0"/>
        <w:widowControl/>
        <w:suppressLineNumbers w:val="0"/>
        <w:wordWrap/>
        <w:spacing w:before="0" w:beforeAutospacing="0" w:after="0" w:afterAutospacing="0" w:line="270" w:lineRule="atLeast"/>
        <w:ind w:left="0" w:right="0"/>
        <w:jc w:val="center"/>
      </w:pPr>
      <w:r>
        <w:rPr>
          <w:rFonts w:hint="eastAsia" w:ascii="仿宋_GB2312" w:eastAsia="仿宋_GB2312" w:cs="仿宋_GB2312"/>
          <w:color w:val="000000"/>
          <w:sz w:val="31"/>
          <w:szCs w:val="31"/>
        </w:rPr>
        <w:t xml:space="preserve">                              </w:t>
      </w:r>
      <w:r>
        <w:rPr>
          <w:rFonts w:hint="eastAsia" w:ascii="仿宋_GB2312" w:eastAsia="仿宋_GB2312" w:cs="仿宋_GB2312"/>
          <w:color w:val="000000"/>
          <w:sz w:val="31"/>
          <w:szCs w:val="31"/>
          <w:lang w:val="en-US" w:eastAsia="zh-CN"/>
        </w:rPr>
        <w:t xml:space="preserve">  </w:t>
      </w:r>
      <w:r>
        <w:rPr>
          <w:rFonts w:hint="eastAsia" w:ascii="仿宋_GB2312" w:eastAsia="仿宋_GB2312" w:cs="仿宋_GB2312"/>
          <w:color w:val="000000"/>
          <w:sz w:val="31"/>
          <w:szCs w:val="31"/>
        </w:rPr>
        <w:t>2020年7月16日</w:t>
      </w:r>
      <w:bookmarkStart w:id="0" w:name="_GoBack"/>
      <w:bookmarkEnd w:id="0"/>
    </w:p>
    <w:p>
      <w:pPr>
        <w:pStyle w:val="3"/>
        <w:keepNext w:val="0"/>
        <w:keepLines w:val="0"/>
        <w:widowControl/>
        <w:suppressLineNumbers w:val="0"/>
        <w:wordWrap/>
        <w:spacing w:before="0" w:beforeAutospacing="0" w:after="0" w:afterAutospacing="0" w:line="315" w:lineRule="atLeast"/>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FD6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2021-05-18T03:03:10Z</dcterms:created>
  <dc:creator>Administrator.PC-20190510TEFQ</dc:creator>
  <cp:lastModifiedBy>Administrator</cp:lastModifiedBy>
  <dcterms:modified xsi:type="dcterms:W3CDTF">2021-05-18T03:04:34Z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